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287A2" w14:textId="69D1E635" w:rsidR="00484E0E" w:rsidRDefault="00484E0E" w:rsidP="00484E0E">
      <w:pPr>
        <w:pStyle w:val="Heading1"/>
        <w:jc w:val="center"/>
        <w:rPr>
          <w:color w:val="auto"/>
        </w:rPr>
      </w:pPr>
      <w:r w:rsidRPr="009F4A46">
        <w:rPr>
          <w:color w:val="auto"/>
        </w:rPr>
        <w:t xml:space="preserve">Assignment 2 Step </w:t>
      </w:r>
      <w:r>
        <w:rPr>
          <w:color w:val="auto"/>
        </w:rPr>
        <w:t>2</w:t>
      </w:r>
    </w:p>
    <w:p w14:paraId="34797711" w14:textId="77777777" w:rsidR="008F4143" w:rsidRPr="008F4143" w:rsidRDefault="008F4143" w:rsidP="008F4143"/>
    <w:p w14:paraId="710A0B2B" w14:textId="505AB1C1" w:rsidR="00484E0E" w:rsidRPr="0098453C" w:rsidRDefault="00484E0E" w:rsidP="00484E0E">
      <w:pPr>
        <w:pStyle w:val="Heading2"/>
        <w:pBdr>
          <w:bottom w:val="single" w:sz="12" w:space="1" w:color="auto"/>
        </w:pBdr>
        <w:spacing w:line="360" w:lineRule="auto"/>
        <w:rPr>
          <w:rFonts w:cstheme="majorHAnsi"/>
          <w:color w:val="auto"/>
        </w:rPr>
      </w:pPr>
      <w:r w:rsidRPr="00974996">
        <w:rPr>
          <w:rFonts w:cstheme="majorHAnsi"/>
          <w:color w:val="auto"/>
        </w:rPr>
        <w:t xml:space="preserve">Chapter </w:t>
      </w:r>
      <w:r>
        <w:rPr>
          <w:rFonts w:cstheme="majorHAnsi"/>
          <w:color w:val="auto"/>
        </w:rPr>
        <w:t>7</w:t>
      </w:r>
      <w:r w:rsidRPr="00974996">
        <w:rPr>
          <w:rFonts w:cstheme="majorHAnsi"/>
          <w:color w:val="auto"/>
        </w:rPr>
        <w:t>:</w:t>
      </w:r>
      <w:r w:rsidR="00756224">
        <w:rPr>
          <w:rFonts w:cstheme="majorHAnsi"/>
          <w:color w:val="auto"/>
        </w:rPr>
        <w:tab/>
      </w:r>
    </w:p>
    <w:p w14:paraId="76C44627" w14:textId="5560137C" w:rsidR="003B5AB6" w:rsidRDefault="003B5AB6" w:rsidP="00484E0E"/>
    <w:p w14:paraId="08DC1C5D" w14:textId="38455DBB" w:rsidR="00657FF2" w:rsidRPr="00657FF2" w:rsidRDefault="001934AE" w:rsidP="00657FF2">
      <w:pPr>
        <w:pStyle w:val="Heading3"/>
        <w:spacing w:line="360" w:lineRule="auto"/>
        <w:rPr>
          <w:color w:val="auto"/>
        </w:rPr>
      </w:pPr>
      <w:r w:rsidRPr="00657FF2">
        <w:rPr>
          <w:color w:val="auto"/>
        </w:rPr>
        <w:t>Guessing Better Than Others:</w:t>
      </w:r>
    </w:p>
    <w:p w14:paraId="2595DA0E" w14:textId="43E7C01C" w:rsidR="001934AE" w:rsidRDefault="001934AE" w:rsidP="00C44C02">
      <w:pPr>
        <w:spacing w:line="360" w:lineRule="auto"/>
        <w:jc w:val="both"/>
      </w:pPr>
      <w:r>
        <w:t xml:space="preserve">As I began reading through this Chapter, I instantly </w:t>
      </w:r>
      <w:r w:rsidR="005A4D4F">
        <w:t>breathed a sigh of relief being reminded that essentially, we a playing a sort of guessing game through forecast</w:t>
      </w:r>
      <w:r w:rsidR="001F0192">
        <w:t>ing.</w:t>
      </w:r>
      <w:r w:rsidR="00657FF2">
        <w:t xml:space="preserve"> I was so worried that my forecasts may be wrong, but inevitably they will all be ‘wrong’ in a sense.</w:t>
      </w:r>
      <w:r w:rsidR="00CE49A5">
        <w:t xml:space="preserve"> The key is to be as least wrong as possible through due diligence. </w:t>
      </w:r>
      <w:r w:rsidR="001F0192">
        <w:t xml:space="preserve">What really resonated with me was reading </w:t>
      </w:r>
      <w:r w:rsidR="0032721A">
        <w:t>that when we sell equity in a firm, someone else is purchasing that equity from us, meaning that someone</w:t>
      </w:r>
      <w:r w:rsidR="00652E68">
        <w:t xml:space="preserve"> else</w:t>
      </w:r>
      <w:r w:rsidR="0032721A">
        <w:t xml:space="preserve"> or </w:t>
      </w:r>
      <w:r w:rsidR="00652E68">
        <w:t xml:space="preserve">a firm is seeing some sort of value that we do not. This begs the question of who is the better guesser? Who has done more due diligence to determine whether </w:t>
      </w:r>
      <w:r w:rsidR="00C4756B">
        <w:t>the firm is under or over valued at a particular time?</w:t>
      </w:r>
      <w:r w:rsidR="004C60F7">
        <w:t xml:space="preserve"> One thing that stands out to me from developing financial statement analysis and forecasting skills throughout this term is it has made me realise that there are most likely </w:t>
      </w:r>
      <w:r w:rsidR="00626D62">
        <w:t xml:space="preserve">far more people and entities out there with far greater buying and </w:t>
      </w:r>
      <w:r w:rsidR="00331CEA">
        <w:t>manpower</w:t>
      </w:r>
      <w:r w:rsidR="00626D62">
        <w:t xml:space="preserve"> than I </w:t>
      </w:r>
      <w:r w:rsidR="00F42C55">
        <w:t>that have been making the most of these skills for a very long time. I</w:t>
      </w:r>
      <w:r w:rsidR="00331CEA">
        <w:t>, on the other hand,</w:t>
      </w:r>
      <w:r w:rsidR="00F42C55">
        <w:t xml:space="preserve"> have been making investment decisions </w:t>
      </w:r>
      <w:r w:rsidR="00331CEA">
        <w:t>by looking at much more surface-level information. For example, the financial reports look reasonable, but is this a product or service that I</w:t>
      </w:r>
      <w:r w:rsidR="00631AA8">
        <w:t xml:space="preserve"> or my peers</w:t>
      </w:r>
      <w:r w:rsidR="00331CEA">
        <w:t xml:space="preserve"> would want to buy? In 20 </w:t>
      </w:r>
      <w:proofErr w:type="gramStart"/>
      <w:r w:rsidR="00331CEA">
        <w:t>years’</w:t>
      </w:r>
      <w:proofErr w:type="gramEnd"/>
      <w:r w:rsidR="00331CEA">
        <w:t xml:space="preserve"> time, would people still want this or are there technology and regulatory risks that could arise. Yes, all of these questions are important, but the level of research and understanding so far in my investing history seems quite basic since taking on </w:t>
      </w:r>
      <w:r w:rsidR="00C069EA">
        <w:t>this</w:t>
      </w:r>
      <w:r w:rsidR="00331CEA">
        <w:t xml:space="preserve"> final accounting unit.</w:t>
      </w:r>
      <w:r w:rsidR="00DC6E26">
        <w:t xml:space="preserve"> It has also made me understand that with</w:t>
      </w:r>
      <w:r w:rsidR="00C069EA">
        <w:t xml:space="preserve"> great</w:t>
      </w:r>
      <w:r w:rsidR="00DC6E26">
        <w:t xml:space="preserve"> scale comes great responsibility. </w:t>
      </w:r>
      <w:r w:rsidR="001470F8">
        <w:t xml:space="preserve">I have enjoyed making smaller investments </w:t>
      </w:r>
      <w:r w:rsidR="00C069EA">
        <w:t>i</w:t>
      </w:r>
      <w:r w:rsidR="001470F8">
        <w:t xml:space="preserve">n companies that I believe have the capabilities to grow </w:t>
      </w:r>
      <w:r w:rsidR="00723BF3">
        <w:t>significantly but</w:t>
      </w:r>
      <w:r w:rsidR="00E64D79">
        <w:t xml:space="preserve"> are exposed to higher risk in the short-to-medium term. But an investor who has </w:t>
      </w:r>
      <w:r w:rsidR="00ED58BE">
        <w:t xml:space="preserve">hundreds of thousands, or millions of dollars on the line will find it worth their while to undertake extensive research and forecasting from professionals to be more confident </w:t>
      </w:r>
      <w:r w:rsidR="004E35C3">
        <w:t>i</w:t>
      </w:r>
      <w:r w:rsidR="00ED58BE">
        <w:t xml:space="preserve">n their investment. Because of this, they </w:t>
      </w:r>
      <w:r w:rsidR="004E35C3">
        <w:t xml:space="preserve">might have </w:t>
      </w:r>
      <w:proofErr w:type="gramStart"/>
      <w:r w:rsidR="004E35C3">
        <w:t>a</w:t>
      </w:r>
      <w:proofErr w:type="gramEnd"/>
      <w:r w:rsidR="00723BF3">
        <w:t xml:space="preserve"> access to a</w:t>
      </w:r>
      <w:r w:rsidR="00ED58BE">
        <w:t xml:space="preserve"> ‘better guess’</w:t>
      </w:r>
      <w:r w:rsidR="004E35C3">
        <w:t xml:space="preserve"> </w:t>
      </w:r>
      <w:r w:rsidR="00ED58BE">
        <w:t xml:space="preserve">of </w:t>
      </w:r>
      <w:r w:rsidR="00795C04">
        <w:t xml:space="preserve">the equity value of </w:t>
      </w:r>
      <w:r w:rsidR="004E35C3">
        <w:t>a</w:t>
      </w:r>
      <w:r w:rsidR="00795C04">
        <w:t xml:space="preserve"> firm</w:t>
      </w:r>
      <w:r w:rsidR="00CA152E">
        <w:t xml:space="preserve"> because I might find that level of research counterintuitive for a small $750 investment.</w:t>
      </w:r>
    </w:p>
    <w:p w14:paraId="2CC1C21F" w14:textId="1E3F87E9" w:rsidR="00723BF3" w:rsidRPr="00C44C02" w:rsidRDefault="00C44C02" w:rsidP="00C44C02">
      <w:pPr>
        <w:pStyle w:val="Heading3"/>
        <w:spacing w:line="360" w:lineRule="auto"/>
        <w:rPr>
          <w:color w:val="auto"/>
        </w:rPr>
      </w:pPr>
      <w:r w:rsidRPr="00C44C02">
        <w:rPr>
          <w:color w:val="auto"/>
        </w:rPr>
        <w:t>Continuing Value and Mean Reversion:</w:t>
      </w:r>
    </w:p>
    <w:p w14:paraId="2B4046DA" w14:textId="254B0FE9" w:rsidR="00B14979" w:rsidRDefault="008F6D5A" w:rsidP="00C44C02">
      <w:pPr>
        <w:spacing w:line="360" w:lineRule="auto"/>
        <w:jc w:val="both"/>
      </w:pPr>
      <w:r>
        <w:t xml:space="preserve">Continuing value is a concept which is quite interesting. </w:t>
      </w:r>
      <w:r w:rsidR="00FA0CD9">
        <w:t xml:space="preserve">As I read through this section, I </w:t>
      </w:r>
      <w:r w:rsidR="004144D5">
        <w:t xml:space="preserve">kept thinking to myself, ‘I have heard from so many </w:t>
      </w:r>
      <w:r w:rsidR="00C96AC3">
        <w:t>wealthy</w:t>
      </w:r>
      <w:r w:rsidR="004144D5">
        <w:t xml:space="preserve"> people that it becomes harder and harder to sustain growth as a company becomes extremely large</w:t>
      </w:r>
      <w:r w:rsidR="00C96AC3">
        <w:t xml:space="preserve">.’ Then Martin introduced mean reversion and I breathed a sigh of relief. Personally, I would feel uncomfortable projecting the same growth rate </w:t>
      </w:r>
      <w:r w:rsidR="004021BA">
        <w:t xml:space="preserve">‘forever’ for a small company that is expanding rapidly because </w:t>
      </w:r>
      <w:r w:rsidR="00082126">
        <w:t>naturally</w:t>
      </w:r>
      <w:r w:rsidR="004021BA">
        <w:t xml:space="preserve"> that growth will slow down</w:t>
      </w:r>
      <w:r w:rsidR="00D44CE6">
        <w:t xml:space="preserve"> </w:t>
      </w:r>
      <w:r w:rsidR="00D44CE6">
        <w:lastRenderedPageBreak/>
        <w:t>and therefore the</w:t>
      </w:r>
      <w:r w:rsidR="007D031F">
        <w:t xml:space="preserve"> growth of the</w:t>
      </w:r>
      <w:r w:rsidR="00D44CE6">
        <w:t xml:space="preserve"> </w:t>
      </w:r>
      <w:r w:rsidR="007D031F">
        <w:t>equity value of a firm will slow in the process</w:t>
      </w:r>
      <w:r w:rsidR="004021BA">
        <w:t>. The market of Earth is limited</w:t>
      </w:r>
      <w:r w:rsidR="008D429D">
        <w:t xml:space="preserve"> and as a firm continues to reach more of its market, it will find it </w:t>
      </w:r>
      <w:r w:rsidR="001830D5">
        <w:t>increasingly</w:t>
      </w:r>
      <w:r w:rsidR="008D429D">
        <w:t xml:space="preserve"> difficult to capture </w:t>
      </w:r>
      <w:r w:rsidR="00082126">
        <w:t>more of the decreasingly available market share.</w:t>
      </w:r>
      <w:r w:rsidR="008649F5">
        <w:t xml:space="preserve"> </w:t>
      </w:r>
      <w:r w:rsidR="007D031F">
        <w:t xml:space="preserve">Mean reversion was a concept I did not know in the </w:t>
      </w:r>
      <w:r w:rsidR="00FE135C">
        <w:t>past,</w:t>
      </w:r>
      <w:r w:rsidR="007D031F">
        <w:t xml:space="preserve"> but I certainly </w:t>
      </w:r>
      <w:r w:rsidR="0012265F">
        <w:t xml:space="preserve">attempted to make use of it just by visual observations in financial markets. As I would look at large firms on the ASX, I could see this apparent trend of </w:t>
      </w:r>
      <w:r w:rsidR="00FE135C">
        <w:t>highs and lows, but there was always an imaginative line</w:t>
      </w:r>
      <w:r w:rsidR="00820DD6">
        <w:t xml:space="preserve"> (which I now know as a trend line)</w:t>
      </w:r>
      <w:r w:rsidR="00FE135C">
        <w:t xml:space="preserve"> I could see in the middle of the bouncing share price that would </w:t>
      </w:r>
      <w:r w:rsidR="00820DD6">
        <w:t>usually</w:t>
      </w:r>
      <w:r w:rsidR="00FE135C">
        <w:t xml:space="preserve"> be met sooner or later. Often, </w:t>
      </w:r>
      <w:r w:rsidR="00D17044">
        <w:t xml:space="preserve">when one of the companies I invest in (that </w:t>
      </w:r>
      <w:r w:rsidR="00CA07F8">
        <w:t>has</w:t>
      </w:r>
      <w:r w:rsidR="00D17044">
        <w:t xml:space="preserve"> had history of large bull runs, followed by aggressive pull backs)</w:t>
      </w:r>
      <w:r w:rsidR="005E3E2A">
        <w:t xml:space="preserve"> experiences a strong run upwards in price, I tend to sell during this period nowadays as ‘almost’ every time, I can purchase back into the company at a much lower value. It sounds simple enough, but it is surprising how much my emotions used to </w:t>
      </w:r>
      <w:r w:rsidR="00A07414">
        <w:t xml:space="preserve">influence my decisions on these situations three years ago. “What if it keeps going up and I miss out?” “Maybe there is some secret information I don’t know about.” </w:t>
      </w:r>
      <w:r w:rsidR="00871DF8">
        <w:t xml:space="preserve">And then suddenly my investment would </w:t>
      </w:r>
      <w:r w:rsidR="00D01FF6">
        <w:t>aggressively pull back</w:t>
      </w:r>
      <w:r w:rsidR="00871DF8">
        <w:t xml:space="preserve"> in </w:t>
      </w:r>
      <w:r w:rsidR="00D01FF6">
        <w:t>value,</w:t>
      </w:r>
      <w:r w:rsidR="00871DF8">
        <w:t xml:space="preserve"> and I would be </w:t>
      </w:r>
      <w:r w:rsidR="002B01A4">
        <w:t>praying to the ‘hindsight’ gods.</w:t>
      </w:r>
      <w:r w:rsidR="00DB3981">
        <w:t xml:space="preserve"> </w:t>
      </w:r>
      <w:r w:rsidR="00B14979">
        <w:t xml:space="preserve">It is interesting to see this concept tied to the </w:t>
      </w:r>
      <w:r w:rsidR="00F30CDB">
        <w:t xml:space="preserve">value of a firm and how it can be used in accordance with </w:t>
      </w:r>
      <w:r w:rsidR="00C15E9F">
        <w:t xml:space="preserve">a </w:t>
      </w:r>
      <w:r w:rsidR="00ED5DF6">
        <w:t>margin</w:t>
      </w:r>
      <w:r w:rsidR="00C15E9F">
        <w:t xml:space="preserve"> of </w:t>
      </w:r>
      <w:r w:rsidR="00ED5DF6">
        <w:t>safety</w:t>
      </w:r>
      <w:r w:rsidR="00C15E9F">
        <w:t xml:space="preserve"> once an enterprise value, and ultimately a share price value has been </w:t>
      </w:r>
      <w:r w:rsidR="00ED5DF6">
        <w:t>generated</w:t>
      </w:r>
      <w:r w:rsidR="00804DE1">
        <w:t>.</w:t>
      </w:r>
      <w:r w:rsidR="00E03AD8">
        <w:t xml:space="preserve"> This is where risk can be </w:t>
      </w:r>
      <w:r w:rsidR="00700FB6">
        <w:t>measured</w:t>
      </w:r>
      <w:r w:rsidR="00E03AD8">
        <w:t xml:space="preserve"> to eventually reach an investment decision.</w:t>
      </w:r>
    </w:p>
    <w:p w14:paraId="4FCEDB98" w14:textId="4DCB2EB5" w:rsidR="00DB3981" w:rsidRDefault="00DB3981" w:rsidP="00C44C02">
      <w:pPr>
        <w:spacing w:line="360" w:lineRule="auto"/>
        <w:jc w:val="both"/>
      </w:pPr>
    </w:p>
    <w:p w14:paraId="5E26BFB5" w14:textId="07920082" w:rsidR="00DB3981" w:rsidRPr="004321F1" w:rsidRDefault="00DB3981" w:rsidP="004321F1">
      <w:pPr>
        <w:pStyle w:val="Heading2"/>
        <w:pBdr>
          <w:bottom w:val="single" w:sz="12" w:space="1" w:color="auto"/>
        </w:pBdr>
        <w:spacing w:line="360" w:lineRule="auto"/>
        <w:rPr>
          <w:color w:val="auto"/>
        </w:rPr>
      </w:pPr>
      <w:r w:rsidRPr="00DB3981">
        <w:rPr>
          <w:color w:val="auto"/>
        </w:rPr>
        <w:t>Chapter 8:</w:t>
      </w:r>
    </w:p>
    <w:p w14:paraId="11DB8E87" w14:textId="77777777" w:rsidR="004321F1" w:rsidRDefault="004321F1" w:rsidP="00DB3981">
      <w:pPr>
        <w:spacing w:line="360" w:lineRule="auto"/>
        <w:jc w:val="both"/>
      </w:pPr>
    </w:p>
    <w:p w14:paraId="3EF51E5C" w14:textId="70E1648E" w:rsidR="005C16B1" w:rsidRDefault="00FF52BB" w:rsidP="00DB3981">
      <w:pPr>
        <w:spacing w:line="360" w:lineRule="auto"/>
        <w:jc w:val="both"/>
      </w:pPr>
      <w:r>
        <w:t xml:space="preserve">This chapter was a fantastic </w:t>
      </w:r>
      <w:r w:rsidR="003B3B9B">
        <w:t>summary</w:t>
      </w:r>
      <w:r w:rsidR="00156D69">
        <w:t xml:space="preserve"> of what we have learned throughout the unit and our previous units with Martin and Maria</w:t>
      </w:r>
      <w:r w:rsidR="005C16B1">
        <w:t xml:space="preserve">. </w:t>
      </w:r>
      <w:r w:rsidR="001A2BF5">
        <w:t xml:space="preserve">The DCF and economic profit frameworks have been the centrepiece of </w:t>
      </w:r>
      <w:proofErr w:type="gramStart"/>
      <w:r w:rsidR="001A2BF5">
        <w:t>ACCT13017</w:t>
      </w:r>
      <w:proofErr w:type="gramEnd"/>
      <w:r w:rsidR="00FC655D">
        <w:t xml:space="preserve"> and I feel as though I have learned much about them </w:t>
      </w:r>
      <w:r w:rsidR="005567C6">
        <w:t xml:space="preserve">and how to apply these frameworks into my own investing on the ASX in particular </w:t>
      </w:r>
      <w:r w:rsidR="00FC655D">
        <w:t xml:space="preserve">(although I feel </w:t>
      </w:r>
      <w:proofErr w:type="spellStart"/>
      <w:r w:rsidR="00FC655D">
        <w:t>no where</w:t>
      </w:r>
      <w:proofErr w:type="spellEnd"/>
      <w:r w:rsidR="00FC655D">
        <w:t xml:space="preserve"> near an expert on these frameworks</w:t>
      </w:r>
      <w:r w:rsidR="005567C6">
        <w:t xml:space="preserve"> as of yet, perhaps in 20 years!</w:t>
      </w:r>
      <w:r w:rsidR="00FC655D">
        <w:t>).</w:t>
      </w:r>
      <w:r w:rsidR="005567C6">
        <w:t xml:space="preserve"> </w:t>
      </w:r>
      <w:r w:rsidR="000C2D87">
        <w:t>These frameworks are particularly useful in quantifying qualitative information</w:t>
      </w:r>
      <w:r w:rsidR="00EF5638">
        <w:t xml:space="preserve"> and through this, we can forecast and take our ‘best guess’ at what</w:t>
      </w:r>
      <w:r w:rsidR="004C48AE">
        <w:t xml:space="preserve"> value</w:t>
      </w:r>
      <w:r w:rsidR="00EF5638">
        <w:t xml:space="preserve"> we might expect to see in a firm </w:t>
      </w:r>
      <w:r w:rsidR="004C48AE">
        <w:t>over</w:t>
      </w:r>
      <w:r w:rsidR="00EF5638">
        <w:t xml:space="preserve"> the </w:t>
      </w:r>
      <w:r w:rsidR="004C48AE">
        <w:t>following</w:t>
      </w:r>
      <w:r w:rsidR="00EF5638">
        <w:t xml:space="preserve"> 3-5 years.</w:t>
      </w:r>
    </w:p>
    <w:p w14:paraId="376FF2E6" w14:textId="6AB369CE" w:rsidR="00C139AA" w:rsidRDefault="00C139AA" w:rsidP="00DB3981">
      <w:pPr>
        <w:spacing w:line="360" w:lineRule="auto"/>
        <w:jc w:val="both"/>
      </w:pPr>
      <w:r>
        <w:t>Price multiples came up briefly within the Chapter and I found this interesting, as I had heard people discuss this</w:t>
      </w:r>
      <w:r w:rsidR="009E2043">
        <w:t xml:space="preserve"> concept</w:t>
      </w:r>
      <w:r>
        <w:t xml:space="preserve"> many times in the past</w:t>
      </w:r>
      <w:r w:rsidR="00F75FA7">
        <w:t>. From what I</w:t>
      </w:r>
      <w:r w:rsidR="009E2043">
        <w:t xml:space="preserve"> have</w:t>
      </w:r>
      <w:r w:rsidR="00F75FA7">
        <w:t xml:space="preserve"> </w:t>
      </w:r>
      <w:r w:rsidR="009E2043">
        <w:t>gathered;</w:t>
      </w:r>
      <w:r w:rsidR="00F75FA7">
        <w:t xml:space="preserve"> a price multiple is the multiplication of the </w:t>
      </w:r>
      <w:r w:rsidR="00C631B6">
        <w:t>current</w:t>
      </w:r>
      <w:r w:rsidR="00F75FA7">
        <w:t xml:space="preserve"> value</w:t>
      </w:r>
      <w:r w:rsidR="009E2043">
        <w:t xml:space="preserve"> of a company</w:t>
      </w:r>
      <w:r w:rsidR="00F75FA7">
        <w:t xml:space="preserve"> an investor is willing to pay due to their expectation</w:t>
      </w:r>
      <w:r w:rsidR="00C631B6">
        <w:t>s</w:t>
      </w:r>
      <w:r w:rsidR="00F75FA7">
        <w:t xml:space="preserve"> of the future value of a firm. I hear this much more commonly in growth and </w:t>
      </w:r>
      <w:r w:rsidR="00C631B6">
        <w:t>technology</w:t>
      </w:r>
      <w:r w:rsidR="00F75FA7">
        <w:t xml:space="preserve"> stock</w:t>
      </w:r>
      <w:r w:rsidR="00AC0AA0">
        <w:t xml:space="preserve">s due to the potential rewards </w:t>
      </w:r>
      <w:r w:rsidR="009E2043">
        <w:t>involved in certain scenarios playing out in these types of companies.</w:t>
      </w:r>
      <w:r w:rsidR="00C631B6">
        <w:t xml:space="preserve"> For example, if </w:t>
      </w:r>
      <w:r w:rsidR="006354A6">
        <w:t>a patent approval occurs, the company’s potential and value will skyrocket due to its control over the technology</w:t>
      </w:r>
      <w:r w:rsidR="001F0569">
        <w:t xml:space="preserve">. Some investors may be willing to pay </w:t>
      </w:r>
      <w:r w:rsidR="007B6F99">
        <w:t xml:space="preserve">over and beyond the current value </w:t>
      </w:r>
      <w:r w:rsidR="007B6F99">
        <w:lastRenderedPageBreak/>
        <w:t xml:space="preserve">of the firm due to their belief in this scenario occurring, which would ultimately bring the value of the firm far above the price they purchased </w:t>
      </w:r>
      <w:r w:rsidR="00AE3736">
        <w:t>equity in the firm for prior to the patent approval.</w:t>
      </w:r>
    </w:p>
    <w:p w14:paraId="5B720EBE" w14:textId="7A21CD5E" w:rsidR="00872221" w:rsidRDefault="00F81896" w:rsidP="00DB3981">
      <w:pPr>
        <w:spacing w:line="360" w:lineRule="auto"/>
        <w:jc w:val="both"/>
      </w:pPr>
      <w:r>
        <w:t xml:space="preserve">Towards the end of the final Chapter, the steps involved in financial statement analysis were </w:t>
      </w:r>
      <w:r w:rsidR="007F5D99">
        <w:t xml:space="preserve">reintroduced to us one final time. This was great for me to see each step laid out over about a single page. </w:t>
      </w:r>
      <w:r w:rsidR="00111917">
        <w:t xml:space="preserve">I feel </w:t>
      </w:r>
      <w:r w:rsidR="00151ABF">
        <w:t>as though</w:t>
      </w:r>
      <w:r w:rsidR="00111917">
        <w:t xml:space="preserve"> printing th</w:t>
      </w:r>
      <w:r w:rsidR="00151ABF">
        <w:t>is</w:t>
      </w:r>
      <w:r w:rsidR="00111917">
        <w:t xml:space="preserve"> page out would be a great page of information to keep</w:t>
      </w:r>
      <w:r w:rsidR="00151ABF">
        <w:t xml:space="preserve"> on hand in the future. </w:t>
      </w:r>
      <w:r w:rsidR="009F63ED">
        <w:t xml:space="preserve">It is odd to see our whole </w:t>
      </w:r>
      <w:r w:rsidR="00647F61">
        <w:t xml:space="preserve">semester of learning condensed into a page, but it is also great to be reminded of the key areas in which </w:t>
      </w:r>
      <w:r w:rsidR="00806F95">
        <w:t>will</w:t>
      </w:r>
      <w:r w:rsidR="00647F61">
        <w:t xml:space="preserve"> take a far greater time to develop some level of reliability and consistency, such as</w:t>
      </w:r>
      <w:r w:rsidR="00872221">
        <w:t>:</w:t>
      </w:r>
    </w:p>
    <w:p w14:paraId="7FEF0635" w14:textId="5DA6D731" w:rsidR="00AB6A43" w:rsidRDefault="00872221" w:rsidP="00872221">
      <w:pPr>
        <w:pStyle w:val="ListParagraph"/>
        <w:numPr>
          <w:ilvl w:val="0"/>
          <w:numId w:val="1"/>
        </w:numPr>
        <w:spacing w:line="360" w:lineRule="auto"/>
        <w:jc w:val="both"/>
      </w:pPr>
      <w:r>
        <w:t>L</w:t>
      </w:r>
      <w:r w:rsidR="00D8208F">
        <w:t xml:space="preserve">inking the accounting drivers to the actual economic and business drivers of a firm, </w:t>
      </w:r>
    </w:p>
    <w:p w14:paraId="3A4B8656" w14:textId="66762643" w:rsidR="00A023EF" w:rsidRDefault="00872221" w:rsidP="005A184F">
      <w:pPr>
        <w:pStyle w:val="ListParagraph"/>
        <w:numPr>
          <w:ilvl w:val="0"/>
          <w:numId w:val="1"/>
        </w:numPr>
        <w:spacing w:line="360" w:lineRule="auto"/>
        <w:jc w:val="both"/>
      </w:pPr>
      <w:r>
        <w:t>Forecasting the economic and business drivers and linking the</w:t>
      </w:r>
      <w:r w:rsidR="00A023EF">
        <w:t xml:space="preserve">m to forecasts of the </w:t>
      </w:r>
      <w:r w:rsidR="00806F95">
        <w:t>firms’</w:t>
      </w:r>
      <w:r w:rsidR="00A023EF">
        <w:t xml:space="preserve"> accounting drivers and its abnormal operating income</w:t>
      </w:r>
      <w:r w:rsidR="005A184F">
        <w:t>,</w:t>
      </w:r>
      <w:r w:rsidR="00806F95">
        <w:t xml:space="preserve"> and,</w:t>
      </w:r>
    </w:p>
    <w:p w14:paraId="445B657A" w14:textId="696E4A04" w:rsidR="00331940" w:rsidRDefault="005A184F" w:rsidP="00DB3981">
      <w:pPr>
        <w:pStyle w:val="ListParagraph"/>
        <w:numPr>
          <w:ilvl w:val="0"/>
          <w:numId w:val="1"/>
        </w:numPr>
        <w:spacing w:line="360" w:lineRule="auto"/>
        <w:jc w:val="both"/>
      </w:pPr>
      <w:r>
        <w:t>Being able to make assumptions beyond our forecast horizon</w:t>
      </w:r>
      <w:r w:rsidR="00806F95">
        <w:t>.</w:t>
      </w:r>
    </w:p>
    <w:p w14:paraId="64B7C3BD" w14:textId="752E6286" w:rsidR="00DB3981" w:rsidRPr="00DB3981" w:rsidRDefault="00806F95" w:rsidP="00DB3981">
      <w:pPr>
        <w:spacing w:line="360" w:lineRule="auto"/>
        <w:jc w:val="both"/>
      </w:pPr>
      <w:r>
        <w:t>These steps in particular are the steps</w:t>
      </w:r>
      <w:r w:rsidR="00C67C9B">
        <w:t xml:space="preserve"> within financial statement analysis</w:t>
      </w:r>
      <w:r>
        <w:t xml:space="preserve"> I hope to further develo</w:t>
      </w:r>
      <w:r w:rsidR="00C67C9B">
        <w:t xml:space="preserve">p throughout my professional career so that I can perform my own </w:t>
      </w:r>
      <w:r w:rsidR="007B675E">
        <w:t>analyses and forecasts in a reliable manner</w:t>
      </w:r>
      <w:r w:rsidR="00DB4800">
        <w:t xml:space="preserve"> for investing purposes.</w:t>
      </w:r>
    </w:p>
    <w:p w14:paraId="6536BF06" w14:textId="66A94306" w:rsidR="006D429A" w:rsidRPr="004321F1" w:rsidRDefault="006D429A" w:rsidP="004321F1">
      <w:pPr>
        <w:pStyle w:val="Heading2"/>
        <w:spacing w:line="360" w:lineRule="auto"/>
        <w:rPr>
          <w:color w:val="auto"/>
        </w:rPr>
      </w:pPr>
      <w:r w:rsidRPr="004321F1">
        <w:rPr>
          <w:color w:val="auto"/>
        </w:rPr>
        <w:t>Conclusion:</w:t>
      </w:r>
    </w:p>
    <w:p w14:paraId="7214E8DD" w14:textId="1CF51CF2" w:rsidR="00974297" w:rsidRDefault="004B48D4" w:rsidP="004321F1">
      <w:pPr>
        <w:spacing w:line="360" w:lineRule="auto"/>
        <w:jc w:val="both"/>
      </w:pPr>
      <w:r w:rsidRPr="004321F1">
        <w:t xml:space="preserve">Finishing up our final accounting unit has me reflecting on the knowledge I have gained throughout this degree and where my passions </w:t>
      </w:r>
      <w:r>
        <w:t>lie leading into the future. Using forecasting to project my own future value, I would like to think I end up working in my dream industry, helping make positive progression</w:t>
      </w:r>
      <w:r w:rsidR="008D0BF1">
        <w:t>s</w:t>
      </w:r>
      <w:r>
        <w:t xml:space="preserve"> within the renewable energy industry and using my knowledge gained throughout university as the foundation for that change. I am fortunate to be heading to </w:t>
      </w:r>
      <w:r w:rsidR="00831E70">
        <w:t>Taiwan on</w:t>
      </w:r>
      <w:r>
        <w:t xml:space="preserve"> a scholarship in four </w:t>
      </w:r>
      <w:r w:rsidR="008D0BF1">
        <w:t>weeks’ time</w:t>
      </w:r>
      <w:r>
        <w:t xml:space="preserve"> for almost two years to finish the other major in my</w:t>
      </w:r>
      <w:r w:rsidR="00BD2757">
        <w:t xml:space="preserve"> dual</w:t>
      </w:r>
      <w:r>
        <w:t xml:space="preserve"> degree, where I will also be placed in an internship on </w:t>
      </w:r>
      <w:r w:rsidR="00241188">
        <w:t xml:space="preserve">an </w:t>
      </w:r>
      <w:r>
        <w:t>offshore wind farm project</w:t>
      </w:r>
      <w:r w:rsidR="00241188">
        <w:t xml:space="preserve"> in 2024</w:t>
      </w:r>
      <w:r w:rsidR="00626A90">
        <w:t xml:space="preserve"> after completing two semesters at the National Taiwan University in Taipei</w:t>
      </w:r>
      <w:r>
        <w:t>. It is here</w:t>
      </w:r>
      <w:r w:rsidR="00241188">
        <w:t xml:space="preserve"> that</w:t>
      </w:r>
      <w:r>
        <w:t xml:space="preserve"> I hope to establish an understanding of renewable energy projects</w:t>
      </w:r>
      <w:r w:rsidR="008D0BF1">
        <w:t xml:space="preserve"> and </w:t>
      </w:r>
      <w:r w:rsidR="00626A90">
        <w:t>how to make</w:t>
      </w:r>
      <w:r w:rsidR="008D0BF1">
        <w:t xml:space="preserve"> the most of the environment around us.</w:t>
      </w:r>
      <w:r w:rsidR="00CD799D">
        <w:t xml:space="preserve"> </w:t>
      </w:r>
      <w:r w:rsidR="00626A90">
        <w:t xml:space="preserve">From here is where I aim to begin </w:t>
      </w:r>
      <w:r w:rsidR="00510D17">
        <w:t>growing</w:t>
      </w:r>
      <w:r w:rsidR="00626A90">
        <w:t xml:space="preserve"> my value</w:t>
      </w:r>
      <w:r w:rsidR="00510D17">
        <w:t xml:space="preserve"> as an individual</w:t>
      </w:r>
      <w:r w:rsidR="00626A90">
        <w:t xml:space="preserve"> through </w:t>
      </w:r>
      <w:r w:rsidR="00510D17">
        <w:t>the</w:t>
      </w:r>
      <w:r w:rsidR="00626A90">
        <w:t xml:space="preserve"> knowledge gained</w:t>
      </w:r>
      <w:r w:rsidR="00510D17">
        <w:t xml:space="preserve"> overseas,</w:t>
      </w:r>
      <w:r w:rsidR="00626A90">
        <w:t xml:space="preserve"> and</w:t>
      </w:r>
      <w:r w:rsidR="00510D17">
        <w:t xml:space="preserve"> to</w:t>
      </w:r>
      <w:r w:rsidR="00626A90">
        <w:t xml:space="preserve"> bring </w:t>
      </w:r>
      <w:r w:rsidR="00720C39">
        <w:t>that knowledge</w:t>
      </w:r>
      <w:r w:rsidR="00626A90">
        <w:t xml:space="preserve"> back to Australia</w:t>
      </w:r>
      <w:r w:rsidR="00510D17">
        <w:t xml:space="preserve"> to help our nation continue </w:t>
      </w:r>
      <w:r w:rsidR="00EC2C47">
        <w:t xml:space="preserve">taking strides forward. </w:t>
      </w:r>
    </w:p>
    <w:p w14:paraId="2EF441A3" w14:textId="76F8B42D" w:rsidR="00A41C61" w:rsidRPr="00A41C61" w:rsidRDefault="00EC2C47" w:rsidP="004B48D4">
      <w:pPr>
        <w:spacing w:line="360" w:lineRule="auto"/>
        <w:jc w:val="both"/>
      </w:pPr>
      <w:r>
        <w:t>I thank Martin Turner and Maria Tyler</w:t>
      </w:r>
      <w:r w:rsidR="004F0F2E">
        <w:t xml:space="preserve"> in particular</w:t>
      </w:r>
      <w:r>
        <w:t xml:space="preserve"> for</w:t>
      </w:r>
      <w:r w:rsidR="004F0F2E">
        <w:t xml:space="preserve"> </w:t>
      </w:r>
      <w:r w:rsidR="00060565">
        <w:t xml:space="preserve">sharing their passion and </w:t>
      </w:r>
      <w:r w:rsidR="009C54DF">
        <w:t>expertise and</w:t>
      </w:r>
      <w:r w:rsidR="004B0018">
        <w:t xml:space="preserve"> creating a</w:t>
      </w:r>
      <w:r w:rsidR="00974297">
        <w:t xml:space="preserve">n environment </w:t>
      </w:r>
      <w:r w:rsidR="003F7BEE">
        <w:t xml:space="preserve">at CQUniversity </w:t>
      </w:r>
      <w:r w:rsidR="00974297">
        <w:t>that made me curious to learn more about accounting and finance</w:t>
      </w:r>
      <w:r w:rsidR="00EB310D">
        <w:t>.</w:t>
      </w:r>
      <w:r w:rsidR="009C54DF">
        <w:t xml:space="preserve"> I am also grateful that these units are taught</w:t>
      </w:r>
      <w:r w:rsidR="00EB310D">
        <w:t xml:space="preserve"> in a way that I can</w:t>
      </w:r>
      <w:r w:rsidR="009C54DF">
        <w:t xml:space="preserve"> engage with and</w:t>
      </w:r>
      <w:r w:rsidR="00974297">
        <w:t xml:space="preserve"> understand what I am learning on a</w:t>
      </w:r>
      <w:r w:rsidR="003F7BEE">
        <w:t xml:space="preserve"> deeper level that will allow me to draw on that knowledge in the future, rather than just going through the motions and rote-learning</w:t>
      </w:r>
      <w:r w:rsidR="00BD2757">
        <w:t xml:space="preserve"> topics.</w:t>
      </w:r>
    </w:p>
    <w:sectPr w:rsidR="00A41C61" w:rsidRPr="00A41C61">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231ED" w14:textId="77777777" w:rsidR="003433ED" w:rsidRDefault="003433ED" w:rsidP="00484E0E">
      <w:pPr>
        <w:spacing w:after="0" w:line="240" w:lineRule="auto"/>
      </w:pPr>
      <w:r>
        <w:separator/>
      </w:r>
    </w:p>
  </w:endnote>
  <w:endnote w:type="continuationSeparator" w:id="0">
    <w:p w14:paraId="1DC27EDA" w14:textId="77777777" w:rsidR="003433ED" w:rsidRDefault="003433ED" w:rsidP="00484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5045847"/>
      <w:docPartObj>
        <w:docPartGallery w:val="Page Numbers (Bottom of Page)"/>
        <w:docPartUnique/>
      </w:docPartObj>
    </w:sdtPr>
    <w:sdtEndPr>
      <w:rPr>
        <w:noProof/>
      </w:rPr>
    </w:sdtEndPr>
    <w:sdtContent>
      <w:p w14:paraId="104CE75D" w14:textId="573DEB58" w:rsidR="00484E0E" w:rsidRDefault="00484E0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25B835" w14:textId="77777777" w:rsidR="00484E0E" w:rsidRDefault="00484E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DF030" w14:textId="77777777" w:rsidR="003433ED" w:rsidRDefault="003433ED" w:rsidP="00484E0E">
      <w:pPr>
        <w:spacing w:after="0" w:line="240" w:lineRule="auto"/>
      </w:pPr>
      <w:r>
        <w:separator/>
      </w:r>
    </w:p>
  </w:footnote>
  <w:footnote w:type="continuationSeparator" w:id="0">
    <w:p w14:paraId="4ACF8210" w14:textId="77777777" w:rsidR="003433ED" w:rsidRDefault="003433ED" w:rsidP="00484E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F2BED" w14:textId="77777777" w:rsidR="00484E0E" w:rsidRDefault="00484E0E" w:rsidP="00484E0E">
    <w:pPr>
      <w:pStyle w:val="Header"/>
    </w:pPr>
    <w:r w:rsidRPr="00C5717E">
      <w:t>ACCT13017</w:t>
    </w:r>
    <w:r>
      <w:tab/>
    </w:r>
    <w:r>
      <w:tab/>
    </w:r>
    <w:r w:rsidRPr="00C5717E">
      <w:t>Maitland Bezzina</w:t>
    </w:r>
  </w:p>
  <w:p w14:paraId="220EB7BB" w14:textId="77777777" w:rsidR="00484E0E" w:rsidRPr="00484E0E" w:rsidRDefault="00484E0E" w:rsidP="00484E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0077E5"/>
    <w:multiLevelType w:val="hybridMultilevel"/>
    <w:tmpl w:val="39CEEF7C"/>
    <w:lvl w:ilvl="0" w:tplc="987422CC">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18329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E0E"/>
    <w:rsid w:val="00060565"/>
    <w:rsid w:val="00082126"/>
    <w:rsid w:val="000C2D87"/>
    <w:rsid w:val="00111917"/>
    <w:rsid w:val="0012265F"/>
    <w:rsid w:val="001470F8"/>
    <w:rsid w:val="00151ABF"/>
    <w:rsid w:val="00156D69"/>
    <w:rsid w:val="001830D5"/>
    <w:rsid w:val="001934AE"/>
    <w:rsid w:val="001A2BF5"/>
    <w:rsid w:val="001C7750"/>
    <w:rsid w:val="001F0192"/>
    <w:rsid w:val="001F0569"/>
    <w:rsid w:val="00241188"/>
    <w:rsid w:val="00264634"/>
    <w:rsid w:val="002B01A4"/>
    <w:rsid w:val="0032721A"/>
    <w:rsid w:val="00331940"/>
    <w:rsid w:val="00331CEA"/>
    <w:rsid w:val="003433ED"/>
    <w:rsid w:val="003B3B9B"/>
    <w:rsid w:val="003B5AB6"/>
    <w:rsid w:val="003F7BEE"/>
    <w:rsid w:val="004021BA"/>
    <w:rsid w:val="004144D5"/>
    <w:rsid w:val="004321F1"/>
    <w:rsid w:val="00484E0E"/>
    <w:rsid w:val="00494527"/>
    <w:rsid w:val="004B0018"/>
    <w:rsid w:val="004B48D4"/>
    <w:rsid w:val="004C48AE"/>
    <w:rsid w:val="004C60F7"/>
    <w:rsid w:val="004E35C3"/>
    <w:rsid w:val="004F0F2E"/>
    <w:rsid w:val="00510D17"/>
    <w:rsid w:val="005567C6"/>
    <w:rsid w:val="005831C8"/>
    <w:rsid w:val="005A184F"/>
    <w:rsid w:val="005A4D4F"/>
    <w:rsid w:val="005C16B1"/>
    <w:rsid w:val="005E3E2A"/>
    <w:rsid w:val="00626A90"/>
    <w:rsid w:val="00626D62"/>
    <w:rsid w:val="00631AA8"/>
    <w:rsid w:val="006354A6"/>
    <w:rsid w:val="00647F61"/>
    <w:rsid w:val="00652E68"/>
    <w:rsid w:val="00657FF2"/>
    <w:rsid w:val="006D429A"/>
    <w:rsid w:val="00700FB6"/>
    <w:rsid w:val="00720C39"/>
    <w:rsid w:val="00723BF3"/>
    <w:rsid w:val="00756224"/>
    <w:rsid w:val="00795C04"/>
    <w:rsid w:val="007B675E"/>
    <w:rsid w:val="007B6F99"/>
    <w:rsid w:val="007D031F"/>
    <w:rsid w:val="007F5D99"/>
    <w:rsid w:val="00804DE1"/>
    <w:rsid w:val="00806F95"/>
    <w:rsid w:val="00820DD6"/>
    <w:rsid w:val="00831E70"/>
    <w:rsid w:val="008649F5"/>
    <w:rsid w:val="00871DF8"/>
    <w:rsid w:val="00872221"/>
    <w:rsid w:val="008D0BF1"/>
    <w:rsid w:val="008D429D"/>
    <w:rsid w:val="008E1373"/>
    <w:rsid w:val="008F4143"/>
    <w:rsid w:val="008F6D5A"/>
    <w:rsid w:val="00974297"/>
    <w:rsid w:val="009A748B"/>
    <w:rsid w:val="009C54DF"/>
    <w:rsid w:val="009E2043"/>
    <w:rsid w:val="009F63ED"/>
    <w:rsid w:val="00A023EF"/>
    <w:rsid w:val="00A07414"/>
    <w:rsid w:val="00A41C61"/>
    <w:rsid w:val="00AB6A43"/>
    <w:rsid w:val="00AC0AA0"/>
    <w:rsid w:val="00AC3F1F"/>
    <w:rsid w:val="00AE3736"/>
    <w:rsid w:val="00B14979"/>
    <w:rsid w:val="00BC0499"/>
    <w:rsid w:val="00BD2757"/>
    <w:rsid w:val="00C069EA"/>
    <w:rsid w:val="00C139AA"/>
    <w:rsid w:val="00C15E9F"/>
    <w:rsid w:val="00C44C02"/>
    <w:rsid w:val="00C4756B"/>
    <w:rsid w:val="00C631B6"/>
    <w:rsid w:val="00C67C9B"/>
    <w:rsid w:val="00C96AC3"/>
    <w:rsid w:val="00CA07F8"/>
    <w:rsid w:val="00CA152E"/>
    <w:rsid w:val="00CD799D"/>
    <w:rsid w:val="00CE49A5"/>
    <w:rsid w:val="00CF321D"/>
    <w:rsid w:val="00D01FF6"/>
    <w:rsid w:val="00D17044"/>
    <w:rsid w:val="00D32CCC"/>
    <w:rsid w:val="00D44CE6"/>
    <w:rsid w:val="00D8208F"/>
    <w:rsid w:val="00D947F2"/>
    <w:rsid w:val="00DB3981"/>
    <w:rsid w:val="00DB4800"/>
    <w:rsid w:val="00DC6E26"/>
    <w:rsid w:val="00E03AD8"/>
    <w:rsid w:val="00E16FDD"/>
    <w:rsid w:val="00E64D79"/>
    <w:rsid w:val="00EB310D"/>
    <w:rsid w:val="00EC2C47"/>
    <w:rsid w:val="00ED58BE"/>
    <w:rsid w:val="00ED5DF6"/>
    <w:rsid w:val="00EF5638"/>
    <w:rsid w:val="00F30CDB"/>
    <w:rsid w:val="00F42C55"/>
    <w:rsid w:val="00F75FA7"/>
    <w:rsid w:val="00F81896"/>
    <w:rsid w:val="00FA0CD9"/>
    <w:rsid w:val="00FC655D"/>
    <w:rsid w:val="00FE135C"/>
    <w:rsid w:val="00FF52B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2BDA86"/>
  <w15:chartTrackingRefBased/>
  <w15:docId w15:val="{43E7CB89-C5AA-4D13-9BFD-8142273CD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E0E"/>
  </w:style>
  <w:style w:type="paragraph" w:styleId="Heading1">
    <w:name w:val="heading 1"/>
    <w:basedOn w:val="Normal"/>
    <w:next w:val="Normal"/>
    <w:link w:val="Heading1Char"/>
    <w:uiPriority w:val="9"/>
    <w:qFormat/>
    <w:rsid w:val="00484E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84E0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57FF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4E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4E0E"/>
  </w:style>
  <w:style w:type="paragraph" w:styleId="Footer">
    <w:name w:val="footer"/>
    <w:basedOn w:val="Normal"/>
    <w:link w:val="FooterChar"/>
    <w:uiPriority w:val="99"/>
    <w:unhideWhenUsed/>
    <w:rsid w:val="00484E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4E0E"/>
  </w:style>
  <w:style w:type="character" w:customStyle="1" w:styleId="Heading1Char">
    <w:name w:val="Heading 1 Char"/>
    <w:basedOn w:val="DefaultParagraphFont"/>
    <w:link w:val="Heading1"/>
    <w:uiPriority w:val="9"/>
    <w:rsid w:val="00484E0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84E0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57FF2"/>
    <w:rPr>
      <w:rFonts w:asciiTheme="majorHAnsi" w:eastAsiaTheme="majorEastAsia" w:hAnsiTheme="majorHAnsi" w:cstheme="majorBidi"/>
      <w:color w:val="1F3763" w:themeColor="accent1" w:themeShade="7F"/>
      <w:sz w:val="24"/>
      <w:szCs w:val="24"/>
    </w:rPr>
  </w:style>
  <w:style w:type="paragraph" w:customStyle="1" w:styleId="Default">
    <w:name w:val="Default"/>
    <w:rsid w:val="00331940"/>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8722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5699</TotalTime>
  <Pages>3</Pages>
  <Words>1284</Words>
  <Characters>7324</Characters>
  <Application>Microsoft Office Word</Application>
  <DocSecurity>0</DocSecurity>
  <Lines>61</Lines>
  <Paragraphs>17</Paragraphs>
  <ScaleCrop>false</ScaleCrop>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121</cp:revision>
  <dcterms:created xsi:type="dcterms:W3CDTF">2022-10-06T12:36:00Z</dcterms:created>
  <dcterms:modified xsi:type="dcterms:W3CDTF">2022-10-10T13:12:00Z</dcterms:modified>
</cp:coreProperties>
</file>